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Calibri" w:ascii="Calibri" w:hAnsi="Calibri"/>
          <w:b/>
          <w:sz w:val="20"/>
          <w:szCs w:val="20"/>
        </w:rPr>
        <w:t>Karta oceny wniosku w konkursie na realizację zadań własnych gminy i powiatu w 202</w:t>
      </w:r>
      <w:r>
        <w:rPr>
          <w:rFonts w:cs="Calibri" w:ascii="Calibri" w:hAnsi="Calibri"/>
          <w:b/>
          <w:sz w:val="20"/>
          <w:szCs w:val="20"/>
        </w:rPr>
        <w:t xml:space="preserve">3 </w:t>
      </w:r>
      <w:r>
        <w:rPr>
          <w:rFonts w:cs="Calibri" w:ascii="Calibri" w:hAnsi="Calibri"/>
          <w:b/>
          <w:sz w:val="20"/>
          <w:szCs w:val="20"/>
        </w:rPr>
        <w:t>r.</w:t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sz w:val="20"/>
          <w:szCs w:val="20"/>
        </w:rPr>
        <w:t>(dot. wniosku składanego za pomocą platformy internetowej)</w:t>
        <w:br/>
        <w:t>Konkurs nr …………w obszarze:………………………………..</w:t>
        <w:br/>
      </w:r>
      <w:r>
        <w:rPr/>
        <w:t>Nr oferty w konkursie……………….</w:t>
      </w:r>
    </w:p>
    <w:tbl>
      <w:tblPr>
        <w:tblW w:w="10979" w:type="dxa"/>
        <w:jc w:val="left"/>
        <w:tblInd w:w="-8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11"/>
        <w:gridCol w:w="7305"/>
        <w:gridCol w:w="568"/>
        <w:gridCol w:w="567"/>
        <w:gridCol w:w="1628"/>
      </w:tblGrid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Nazwa podmiotu: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Tytuł projektu: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Nr zadania: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Wnioskowana kwota dotacji:</w:t>
            </w:r>
          </w:p>
        </w:tc>
      </w:tr>
      <w:tr>
        <w:trPr>
          <w:trHeight w:val="412" w:hRule="atLeast"/>
        </w:trPr>
        <w:tc>
          <w:tcPr>
            <w:tcW w:w="1097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A: KRYTERIA OCENY FORMALNEJ – OBLIGATORYJNE</w:t>
            </w:r>
          </w:p>
        </w:tc>
      </w:tr>
      <w:tr>
        <w:trPr>
          <w:trHeight w:val="1318" w:hRule="atLeast"/>
          <w:cantSplit w:val="true"/>
        </w:trPr>
        <w:tc>
          <w:tcPr>
            <w:tcW w:w="821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 Poprawność przedłożonej oferty: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62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ind w:left="113" w:right="113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 DOTYCZY</w:t>
            </w:r>
          </w:p>
        </w:tc>
      </w:tr>
      <w:tr>
        <w:trPr>
          <w:trHeight w:val="269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oferta wpłynęła w terminie?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693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tabs>
                <w:tab w:val="left" w:pos="0" w:leader="none"/>
                <w:tab w:val="left" w:pos="720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tytuł zadania, rodzaj zadania odpowiadają celowi określonemu w ogłoszeniu konkursowym a plan i harmonogram działań są zgodne z zapisami w Programie.</w:t>
            </w:r>
          </w:p>
          <w:p>
            <w:pPr>
              <w:pStyle w:val="Standard"/>
              <w:tabs>
                <w:tab w:val="left" w:pos="0" w:leader="none"/>
                <w:tab w:val="left" w:pos="720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Dodatkowo w tym punkcie należy sprawdzić, czy oferta spełnia wymogi specyficzne dla konkursu zawarte w ogłoszeniu, typu: kadra pedagogiczna, lokalizacja, długość trwania zadania itp. i czy zawiera wymagane ogłoszeniem konkursowym załączniki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89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suppressAutoHyphens w:val="false"/>
              <w:jc w:val="both"/>
              <w:textAlignment w:val="auto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dołączono odpis z właściwej ewidencji/rejestru  lub jego kserokopię poświadczoną za zgodność z oryginałem (dotyczy przypadku gdy oferent nie jest zarejestrowany </w:t>
              <w:br/>
              <w:t xml:space="preserve">w Krajowym Rejestrze Sądowym)? 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776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 przypadku organizacji zadania na obiektach niebędących własnością podmiotu dołączono dokumenty potwierdzające możliwość przeprowadzenia przedsięwzięcia we wskazanym miejscu  czyli: list intencyjny, umowę partnerską, oświadczenie właściciela obiektu/posesji.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810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 przypadku oferty wspólnej załączono umowę zawartą między podmiotami, określającą zakres ich świadczeń składających się na realizację zadania publicznego, sposób reprezentacji podmiotów wobec Urzędu Miejskiego w Dąbrowie Górniczej?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783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organizacja wykazuje minimalny wkład własny: </w:t>
            </w:r>
            <w:r>
              <w:rPr>
                <w:rFonts w:cs="Calibri" w:ascii="Calibri" w:hAnsi="Calibri"/>
                <w:i/>
                <w:sz w:val="20"/>
                <w:szCs w:val="20"/>
              </w:rPr>
              <w:t>min. 5% kosztów całości zadania z uwzględnieniem kosztów finansowych i niefinansowych (osobowych i rzeczowych)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bCs/>
                <w:i/>
                <w:sz w:val="20"/>
                <w:szCs w:val="20"/>
              </w:rPr>
              <w:t>(uwaga: nie dotyczy zadań zleconych w formie powierzenia realizacji zadania publicznego, co więcej – świadczenie pieniężne od odbiorców zadania nie stanowią wkładu własnego)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730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wniosek został prawidłowo w całości wypełniony? (czy wszystkie pola we wniosku są wypełnione, czy dokonano poprawnych obliczeń w sekcji dot. budżetu, itp.)?</w:t>
            </w:r>
          </w:p>
          <w:p>
            <w:pPr>
              <w:pStyle w:val="Standard"/>
              <w:tabs>
                <w:tab w:val="left" w:pos="0" w:leader="none"/>
              </w:tabs>
              <w:snapToGrid w:val="false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W ciągu 3 dni od telefonicznego wezwania oferenta możliwe do uzupełnienia lub do poprawki są:</w:t>
            </w:r>
          </w:p>
          <w:p>
            <w:pPr>
              <w:pStyle w:val="Standard"/>
              <w:tabs>
                <w:tab w:val="left" w:pos="488" w:leader="none"/>
                <w:tab w:val="left" w:pos="732" w:leader="none"/>
              </w:tabs>
              <w:snapToGrid w:val="false"/>
              <w:jc w:val="both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a)drobne błędy pisarskie i rachunkowe</w:t>
            </w: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 (należy dokonać przeliczeń w kosztorysie i tabeli procentowej),</w:t>
            </w:r>
            <w:r>
              <w:rPr>
                <w:rFonts w:cs="Calibri"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i/>
                <w:sz w:val="20"/>
                <w:szCs w:val="20"/>
              </w:rPr>
              <w:t>które nie naruszają w sposób oczywisty czytelności oferty w tym budżetu;</w:t>
            </w:r>
          </w:p>
          <w:p>
            <w:pPr>
              <w:pStyle w:val="Standard"/>
              <w:tabs>
                <w:tab w:val="left" w:pos="0" w:leader="none"/>
              </w:tabs>
              <w:snapToGrid w:val="false"/>
              <w:rPr/>
            </w:pPr>
            <w:r>
              <w:rPr>
                <w:rFonts w:cs="Calibri" w:ascii="Calibri" w:hAnsi="Calibri"/>
                <w:i/>
                <w:sz w:val="20"/>
                <w:szCs w:val="20"/>
              </w:rPr>
              <w:t>b)potwierdzenia za zgodność z oryginałem na kopiach załączników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2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Bezodstpw1"/>
              <w:snapToGrid w:val="false"/>
              <w:rPr/>
            </w:pPr>
            <w:r>
              <w:rPr>
                <w:rFonts w:cs="Calibri"/>
                <w:b/>
                <w:sz w:val="20"/>
                <w:szCs w:val="20"/>
              </w:rPr>
              <w:t xml:space="preserve">Oferta spełniła wymogi formalne </w:t>
              <w:br/>
              <w:t>(wszystkie odpowiedzi TAK bądź w pkt 3, 4, 5, 6 – nie dotyczy)</w:t>
            </w:r>
          </w:p>
        </w:tc>
        <w:tc>
          <w:tcPr>
            <w:tcW w:w="56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62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82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" w:type="dxa"/>
            </w:tcMar>
            <w:vAlign w:val="center"/>
          </w:tcPr>
          <w:p>
            <w:pPr>
              <w:pStyle w:val="Bezodstpw1"/>
              <w:snapToGrid w:val="false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Ewentualne uwagi dotyczące oceny formalnej </w:t>
            </w:r>
          </w:p>
        </w:tc>
        <w:tc>
          <w:tcPr>
            <w:tcW w:w="2763" w:type="dxa"/>
            <w:gridSpan w:val="3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11001" w:type="dxa"/>
        <w:jc w:val="left"/>
        <w:tblInd w:w="-92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10" w:type="dxa"/>
        </w:tblCellMar>
      </w:tblPr>
      <w:tblGrid>
        <w:gridCol w:w="718"/>
        <w:gridCol w:w="1691"/>
        <w:gridCol w:w="2576"/>
        <w:gridCol w:w="1080"/>
        <w:gridCol w:w="2"/>
        <w:gridCol w:w="853"/>
        <w:gridCol w:w="1"/>
        <w:gridCol w:w="1226"/>
        <w:gridCol w:w="708"/>
        <w:gridCol w:w="1"/>
        <w:gridCol w:w="567"/>
        <w:gridCol w:w="1577"/>
      </w:tblGrid>
      <w:tr>
        <w:trPr>
          <w:trHeight w:val="795" w:hRule="atLeast"/>
        </w:trPr>
        <w:tc>
          <w:tcPr>
            <w:tcW w:w="240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91" w:type="dxa"/>
            <w:gridSpan w:val="10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B: KRYTERIA OCENY MERYTORYCZNEJ  </w:t>
              <w:br/>
            </w:r>
            <w:r>
              <w:rPr>
                <w:rFonts w:cs="Calibri" w:ascii="Calibri" w:hAnsi="Calibri"/>
                <w:sz w:val="20"/>
                <w:szCs w:val="20"/>
              </w:rPr>
              <w:t>(rozpatrywane w przypadku spełnienia wymogów formalnych)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8147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I. Poprawność przedmiotowej oferty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 DOTYCZY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47" w:type="dxa"/>
            <w:gridSpan w:val="8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oferta dotyczy zadania wymienionego w „Programie…”, spełnia warunki zawarte w ogłoszeniu Prezydenta Miasta i czy została złożona do odpowiedniego konkursu?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 przypadku odpowiedzi NIE – koniec oceny merytorycznej.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691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II. Konstrukcja i jakość wniosku: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Punkty</w:t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ind w:right="34" w:hanging="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numPr>
                <w:ilvl w:val="1"/>
                <w:numId w:val="1"/>
              </w:numPr>
              <w:tabs>
                <w:tab w:val="left" w:pos="3960" w:leader="none"/>
              </w:tabs>
              <w:snapToGrid w:val="false"/>
              <w:ind w:left="360" w:hanging="360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1.Czy z opisu projektu jasno wynika, co w ramach jego realizacji będzie się działo?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w zależności od odpowiedzi na poszczególne pytania  od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0 do 23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2.Czy wskazano miejsce realizacji zadania? 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3.Czy wskazano czytelne i jasne cele szczegółowe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4.Czy wskazano działania adekwatne do realizacji celu/ celów wskazanego/wskazanych w ogłoszeniu konkursowym?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5.Czy podział działań jest spójny z zestawieniem kosztów realizacji zadania?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6. Czy dokonano analizy ryzyk mogących wystąpić w trakcie realizacji zadania?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7. Czy zaplanowano plan i harmonogram realizacji działania?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8. Czy w planie i harmonogramie nie pominięto żadnego z etapów realizacji zadania?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9.</w:t>
            </w: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plan i harmonogram  zawierają  wskazanie realizatora zadania 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10.Czy określone rezultaty zadania są możliwe do osiągnięcia poprzez realizację   zaplanowanych działań 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11.Czy określone rezultaty zadania zostały ujęte we wskaźniki możliwe do oceny (wskazano planowany poziom osiągnięcia rezultatów)?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12. Czy zaplanowano rezultaty jakościowe projektu (rezultaty miękkie)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13. Czy wskazano sposób monitorowania rezultatów/ źródło informacji o osiągnięciu wskaźnika?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14.Czy wzięto pod uwagę, w jakim stopniu po zakończeniu realizacji zadania, może ono być kontynuowane?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15.Czy wzięto pod uwagę, w jakim stopniu po zakończeniu realizacji zadania będzie można wykorzystać jego rezultaty?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16.Czy w wyniku realizacji zadania zostanie osiągnięta zmiana społeczna?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17.Czy dokonano opisu grupy docelowej/ odbiorców projektu (tj. osób i instytucji, które zostaną objęte wsparciem) oraz uzasadnienia wyboru w/w grupy docelowej?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18. Czy wskazano liczebność grupy docelowej/odbiorców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TAK/NIE/NIE DOTYCZY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19.Czy dokonano opisu sposobu rekrutacji uczestników oraz zasad dotarcia do potencjalnych uczestników projektu?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  <w:t xml:space="preserve">Uwaga: Nie dotyczy projektów, które nie zakładają udziału odbiorców bezpośrednich.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TAK/NIE/ NIE DOTYCZY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20. Czy w realizację zadania są włączeni mieszkańcy, czy stanowią oni tylko i wyłącznie odbiorców działań?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21. Czy projekt stanowi uzupełnienie/wzbogacenie oferty miasta lub ngo?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22. Czy zaplanowane działania cechuje atrakcyjność, różnorodność i jakość form realizacji zadania?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30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23. Czy dokonano diagnozy opisu potrzeb realizacji zadania (czy zadanie wpisuje się w dokumenty strategiczne miasta, czy przy projektowaniu działań zbadano i wzięto pod uwagę opinię środowiska lokalnego/odbiorów zadania, dokonano diagnozy potrzeb wykonania zadania)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715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III. Budżet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891" w:hRule="atLeast"/>
          <w:cantSplit w:val="true"/>
        </w:trPr>
        <w:tc>
          <w:tcPr>
            <w:tcW w:w="718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zdaniem komisji budżet projektu jest czytelny, a zaproponowane środki budżetowe są adekwatne do zaplanowanego zadania?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 zależności od odpowiedzi na poszczególne pytania  od 0 do 12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708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przewidziane koszty - poszczególne stawki rynkowe – są racjonalne?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Czy przewidziane koszty osobowe i rzeczowe są wycenione zgodnie z cenami rynkowymi oraz czy opisano metodologię  wyceny wkładu osobowego i/lub rzeczowego?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Czy zaplanowane koszty zostały przypisane do odpowiednich kategorii? </w:t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1532" w:hRule="atLeast"/>
          <w:cantSplit w:val="true"/>
        </w:trPr>
        <w:tc>
          <w:tcPr>
            <w:tcW w:w="718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Czy w ofercie ujęto informacje, które mogą mieć znaczenie przy ocenie kosztorysu (np. kalkulacja przy założeniu odpłatnej realizacji zadania, wyjaśnienia dot. poszczególnych pozycji kosztorysu)?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color w:val="000000"/>
                <w:sz w:val="20"/>
                <w:szCs w:val="20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0-3</w:t>
            </w:r>
          </w:p>
        </w:tc>
        <w:tc>
          <w:tcPr>
            <w:tcW w:w="1935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214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3.2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Jaki jest deklarowany udział środków własnych finansowych Dotowanego zaangażowany w realizację zadania? 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Cs/>
                <w:i/>
                <w:sz w:val="20"/>
                <w:szCs w:val="20"/>
              </w:rPr>
              <w:t>(uwaga: nie dotyczy zadań zleconych w formie powierzenia realizacji zadania publicznego)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10%     = 3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10,01% do 20%  =  5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20,01% do 30%  =  7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30,01% do 40%  =  9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40,01% do 50%  =  11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13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3.3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Jaki jest deklarowany udział świadczeń pieniężnych od odbiorców zadania? </w:t>
              <w:br/>
            </w:r>
            <w:r>
              <w:rPr>
                <w:rFonts w:cs="Calibri" w:ascii="Calibri" w:hAnsi="Calibri"/>
                <w:i/>
                <w:sz w:val="20"/>
                <w:szCs w:val="20"/>
              </w:rPr>
              <w:t>Uwaga: Nie dotyczy konkursów, w których w ogłoszeniu wykluczono możliwość pobierania opłat od adresatów.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50 %    = 3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3.4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Jaki jest deklarowany udział środków własnych niefinansowych (wkład osobowy i rzeczowy) dotowanego zaangażowany w realizację zadania?</w:t>
              <w:br/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 5%                    = 0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od 5,01% do 20%     = 3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20,01% do 50%  =  4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powyżej 50,01%      =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29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IV. Współpraca: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punktów do 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</w:tr>
      <w:tr>
        <w:trPr>
          <w:trHeight w:val="1250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4.1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Czy do realizacji zadania zaangażowano Partnerów, którzy wnoszą w zadanie wartości rzeczowe (np. sale, sprzęt) lub wykonują jakieś konkretne zadanie w projekcie?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brak                    = 0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1 partner             = 2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 partnerów        = 3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więcej niż 2        =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43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4.2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oferta jest ofertą wspólną?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Nie = 0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Tak = 2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34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V. Doświadczenie i zasoby: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punktów do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przyznanych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punktów</w:t>
            </w:r>
          </w:p>
        </w:tc>
      </w:tr>
      <w:tr>
        <w:trPr>
          <w:trHeight w:val="2398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5.1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Dotychczasowe doświadczenie oferenta w zakresie </w:t>
              <w:br/>
              <w:t xml:space="preserve">realizacji podobnego rodzaju zadania (w tym we współpracy z administracją publiczną). </w:t>
              <w:br/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5632" w:leader="none"/>
              </w:tabs>
              <w:snapToGrid w:val="false"/>
              <w:ind w:left="512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97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Wnioskodawca nie     realizował nigdy zadania  =0</w:t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355" w:firstLine="10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59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Wnioskodawca realizuje zadanie od roku, zadanie jest realizowane terminowo zgodnie z wytycznymi         = 3</w:t>
            </w:r>
          </w:p>
          <w:p>
            <w:pPr>
              <w:pStyle w:val="Standard"/>
              <w:tabs>
                <w:tab w:val="left" w:pos="1684" w:leader="none"/>
                <w:tab w:val="left" w:pos="3273" w:leader="none"/>
              </w:tabs>
              <w:snapToGrid w:val="false"/>
              <w:ind w:left="175" w:hanging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3672" w:leader="none"/>
                <w:tab w:val="left" w:pos="5261" w:leader="none"/>
              </w:tabs>
              <w:snapToGrid w:val="false"/>
              <w:ind w:left="497" w:hanging="213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/>
                <w:sz w:val="20"/>
                <w:szCs w:val="20"/>
              </w:rPr>
              <w:t>Wnioskodawca realizuje zadanie od</w:t>
              <w:br/>
              <w:t xml:space="preserve">2 lat i więcej, zadanie jest realizowane terminowo zgodnie z wytycznymi         </w:t>
              <w:br/>
              <w:t>=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5.2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Na ile zasoby kadrowe zaangażowane w realizację zadania umożliwiają jego realizację? ( należy wziąć pod uwagę kwalifikacje, kompetencje i doświadczenie osób zaangażowanych w realizację zadania)</w:t>
            </w:r>
          </w:p>
          <w:p>
            <w:pPr>
              <w:pStyle w:val="Standard"/>
              <w:tabs>
                <w:tab w:val="left" w:pos="6255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Uwzględnić należy również zasoby kadrowe parterów oraz usługi/ świadczenia zapewnione odpłatnie.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0 do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5.3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Na ile posiadana baza, wyposażenie oraz sprzęt zaangażowany  w realizację zadania umożliwiają jego realizację?</w:t>
            </w:r>
          </w:p>
          <w:p>
            <w:pPr>
              <w:pStyle w:val="Standard"/>
              <w:tabs>
                <w:tab w:val="left" w:pos="666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Uwzględnić należy również zasoby parterów oraz usługi</w:t>
            </w:r>
          </w:p>
          <w:p>
            <w:pPr>
              <w:pStyle w:val="Standard"/>
              <w:tabs>
                <w:tab w:val="left" w:pos="666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  <w:t>zapewnione odpłatnie.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3780" w:leader="none"/>
              </w:tabs>
              <w:snapToGrid w:val="false"/>
              <w:ind w:left="252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3780" w:leader="none"/>
              </w:tabs>
              <w:snapToGrid w:val="false"/>
              <w:ind w:left="252" w:hanging="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</w:t>
            </w:r>
            <w:r>
              <w:rPr>
                <w:rFonts w:cs="Calibri" w:ascii="Calibri" w:hAnsi="Calibri"/>
                <w:sz w:val="20"/>
                <w:szCs w:val="20"/>
              </w:rPr>
              <w:t>od 0 do 5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VI. Celowość i potrzeba realizacji zadania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punktów do</w:t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dyspozycji komisji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Liczba przyznanych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punktów</w:t>
            </w:r>
          </w:p>
        </w:tc>
      </w:tr>
      <w:tr>
        <w:trPr>
          <w:trHeight w:val="350" w:hRule="atLeast"/>
        </w:trPr>
        <w:tc>
          <w:tcPr>
            <w:tcW w:w="7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6.1</w:t>
            </w:r>
          </w:p>
        </w:tc>
        <w:tc>
          <w:tcPr>
            <w:tcW w:w="5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przedstawione zadanie zaspokaja konkretnie określone potrzeby społeczności lokalnej i jest celowe do realizacji z punktu widzenia społeczności lokalnej ?</w:t>
            </w:r>
          </w:p>
          <w:p>
            <w:pPr>
              <w:pStyle w:val="Standard"/>
              <w:tabs>
                <w:tab w:val="left" w:pos="7533" w:leader="none"/>
              </w:tabs>
              <w:snapToGrid w:val="false"/>
              <w:ind w:left="837" w:hanging="0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tabs>
                <w:tab w:val="left" w:pos="756" w:leader="none"/>
              </w:tabs>
              <w:snapToGrid w:val="false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tabs>
                <w:tab w:val="left" w:pos="756" w:leader="none"/>
              </w:tabs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 zależności oceny poszczególnych elementów od 0 do 10</w:t>
            </w:r>
          </w:p>
        </w:tc>
        <w:tc>
          <w:tcPr>
            <w:tcW w:w="21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6067" w:type="dxa"/>
            <w:gridSpan w:val="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Suma punktów oceny merytorycznej (B)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935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Suma pkt. do uzyskania  =    ustala komisja biorąc pod uwagę formę zlecenie realizacji zadania oraz warunki szczegółowe</w:t>
            </w:r>
          </w:p>
        </w:tc>
        <w:tc>
          <w:tcPr>
            <w:tcW w:w="2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Standard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13407" w:type="dxa"/>
        <w:jc w:val="left"/>
        <w:tblInd w:w="-963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181"/>
        <w:gridCol w:w="45"/>
        <w:gridCol w:w="5354"/>
        <w:gridCol w:w="1"/>
        <w:gridCol w:w="2066"/>
        <w:gridCol w:w="2360"/>
        <w:gridCol w:w="1"/>
        <w:gridCol w:w="2399"/>
      </w:tblGrid>
      <w:tr>
        <w:trPr>
          <w:trHeight w:val="399" w:hRule="atLeast"/>
        </w:trPr>
        <w:tc>
          <w:tcPr>
            <w:tcW w:w="6580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442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240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1226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SPEŁNIONO KRYTERIA OCENY FORMALNEJ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   □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TAK         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□</w:t>
            </w:r>
            <w:r>
              <w:rPr>
                <w:rFonts w:cs="Calibri" w:ascii="Calibri" w:hAnsi="Calibri"/>
                <w:sz w:val="20"/>
                <w:szCs w:val="20"/>
              </w:rPr>
              <w:t>NIE</w:t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226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B.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OCENA MERYTORYCZNA – SUMA PUNKTÓW:</w:t>
              <w:br/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3333"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FF3333"/>
                <w:sz w:val="20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226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ZGODNOŚĆ Z LOKALNYM PROGRAMEM REWITALIZACJI (</w:t>
            </w:r>
            <w:r>
              <w:rPr>
                <w:rFonts w:cs="Calibri" w:ascii="Calibri" w:hAnsi="Calibri"/>
                <w:sz w:val="20"/>
                <w:szCs w:val="20"/>
              </w:rPr>
              <w:t>czy projekt jest realizowany na obszarze wskazanym w LPR, ma wpływ na społeczność objętą LPR)</w:t>
            </w:r>
          </w:p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NIE – 0 TAK – 2 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Punkty C i D brane są pod uwagę jedynie w przypadku przekroczenia 60% pkt możliwych do zdobycia w ocenie merytorycznej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1226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D.</w:t>
            </w:r>
          </w:p>
        </w:tc>
        <w:tc>
          <w:tcPr>
            <w:tcW w:w="5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DOTYCHCZASOWE DOŚWIADCZENIE OFERENTA W REALIZACJI PODOBNEGO RODZAJU ZADAŃ:</w:t>
            </w:r>
          </w:p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Wnioskodawca działa (zgodnie z rejestrem KRS bądź innym rejestrem) do 18 miesięcy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color w:val="7030A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7030A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226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53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0 pkt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 pkt</w:t>
            </w:r>
          </w:p>
        </w:tc>
        <w:tc>
          <w:tcPr>
            <w:tcW w:w="2400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1226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bCs/>
                <w:color w:val="FF3333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FF3333"/>
                <w:sz w:val="20"/>
                <w:szCs w:val="20"/>
              </w:rPr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Punkty C i D brane są pod uwagę jedynie w przypadku przekroczenia 60% pkt możliwych do zdobycia w ocenie merytorycznej 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right w:w="10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77" w:hRule="atLeast"/>
        </w:trPr>
        <w:tc>
          <w:tcPr>
            <w:tcW w:w="6580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ŁĄCZNIE PUNKTÓW: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11007" w:type="dxa"/>
            <w:gridSpan w:val="6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WYNIK GŁOSOWANIA KOMISJI KONKURSOWEJ DO OPINIOWANIA OFERT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Ofertę rekomendowało/rekomendował ...... członków/członek komisji konkursowej do opiniowania ofert.</w:t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Za brakiem rekomendacji dla oferty głosowało/głosował ...... członków/członek komisji konkursowej do opiniowania ofert.</w:t>
            </w:r>
          </w:p>
          <w:p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Od głosu wstrzymało/wstrzymał się ...... członków/członek komisji konkursowej do opiniowania ofert.</w:t>
            </w:r>
          </w:p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11007" w:type="dxa"/>
            <w:gridSpan w:val="6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1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E.</w:t>
            </w:r>
          </w:p>
        </w:tc>
        <w:tc>
          <w:tcPr>
            <w:tcW w:w="54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WNIOSEK NIE UZYSKAŁ DOFINANSOWANIA: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□ </w:t>
            </w:r>
            <w:r>
              <w:rPr>
                <w:rFonts w:cs="Calibri" w:ascii="Calibri" w:hAnsi="Calibri"/>
                <w:sz w:val="20"/>
                <w:szCs w:val="20"/>
              </w:rPr>
              <w:t>z powodu braku środków</w:t>
            </w:r>
          </w:p>
          <w:p>
            <w:pPr>
              <w:pStyle w:val="Standard"/>
              <w:tabs>
                <w:tab w:val="left" w:pos="255" w:leader="none"/>
              </w:tabs>
              <w:snapToGrid w:val="false"/>
              <w:ind w:left="-2" w:hanging="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□ </w:t>
            </w:r>
            <w:r>
              <w:rPr>
                <w:rFonts w:cs="Calibri" w:ascii="Calibri" w:hAnsi="Calibri"/>
                <w:sz w:val="20"/>
                <w:szCs w:val="20"/>
              </w:rPr>
              <w:t>nie przekroczył 60% pkt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11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F.</w:t>
            </w:r>
          </w:p>
        </w:tc>
        <w:tc>
          <w:tcPr>
            <w:tcW w:w="540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WNIOSEK UZYSKAŁ DOFINANSOWANIE </w:t>
              <w:br/>
              <w:t>W WYSOKOŚCI</w:t>
            </w:r>
          </w:p>
        </w:tc>
        <w:tc>
          <w:tcPr>
            <w:tcW w:w="4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rPr/>
      </w:pPr>
      <w:r>
        <w:rPr>
          <w:rFonts w:cs="Calibri" w:ascii="Calibri" w:hAnsi="Calibri"/>
          <w:sz w:val="20"/>
          <w:szCs w:val="20"/>
        </w:rPr>
        <w:t>Dąbrowa Górnicza, dnia 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Bezodstpw1">
    <w:name w:val="Bez odstępów1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Arial" w:cs="Calibri"/>
      <w:color w:val="00000A"/>
      <w:sz w:val="22"/>
      <w:szCs w:val="22"/>
      <w:lang w:val="pl-PL" w:eastAsia="zh-CN" w:bidi="ar-SA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LibreOffice/5.2.4.2$Windows_x86 LibreOffice_project/3d5603e1122f0f102b62521720ab13a38a4e0eb0</Application>
  <Pages>6</Pages>
  <Words>1459</Words>
  <Characters>9020</Characters>
  <CharactersWithSpaces>10583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2021-11-05T11:33:49Z</dcterms:created>
  <dc:creator/>
  <dc:description/>
  <dc:language>pl-PL</dc:language>
  <cp:lastModifiedBy/>
  <dcterms:modified xsi:type="dcterms:W3CDTF">2022-12-01T13:27:18Z</dcterms:modified>
  <cp:revision>2</cp:revision>
  <dc:subject/>
  <dc:title/>
</cp:coreProperties>
</file>