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69" w:rsidRDefault="00F74F69" w:rsidP="00F74F69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PROPONOWANY PORZĄDEK SESJI RADY MIEJSKIEJ W DĄBROWIE GÓRNICZEJ</w:t>
      </w:r>
    </w:p>
    <w:p w:rsidR="00F74F69" w:rsidRDefault="00F74F69" w:rsidP="00F74F69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 DNIU 28 lutego 2018 r. O GODZ. 9:</w:t>
      </w:r>
      <w:r w:rsidR="00EC7896">
        <w:rPr>
          <w:rFonts w:ascii="Times New Roman" w:hAnsi="Times New Roman"/>
          <w:b/>
          <w:color w:val="000000"/>
        </w:rPr>
        <w:t>3</w:t>
      </w:r>
      <w:r>
        <w:rPr>
          <w:rFonts w:ascii="Times New Roman" w:hAnsi="Times New Roman"/>
          <w:b/>
          <w:color w:val="000000"/>
        </w:rPr>
        <w:t>0</w:t>
      </w:r>
    </w:p>
    <w:p w:rsidR="00F74F69" w:rsidRDefault="00F74F69" w:rsidP="00F74F69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F74F69" w:rsidRDefault="00F74F69" w:rsidP="00F74F69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F74F69" w:rsidRDefault="00F74F69" w:rsidP="00F74F6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74F69" w:rsidRDefault="00F74F69" w:rsidP="00F74F6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I.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>Otwarcie Sesji Rady Miejskiej.</w:t>
      </w:r>
    </w:p>
    <w:p w:rsidR="00F74F69" w:rsidRDefault="00F74F69" w:rsidP="00F74F6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  <w:t>Stwierdzenie quorum.</w:t>
      </w:r>
    </w:p>
    <w:p w:rsidR="00F74F69" w:rsidRDefault="00F74F69" w:rsidP="00F74F6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74F69" w:rsidRDefault="00F74F69" w:rsidP="00F74F6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II.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>Wybór Sekretarza obrad.</w:t>
      </w:r>
    </w:p>
    <w:p w:rsidR="00F74F69" w:rsidRDefault="00F74F69" w:rsidP="00F74F6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74F69" w:rsidRDefault="00F74F69" w:rsidP="00F74F6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III.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>Zatwierdzenie porządku obrad.</w:t>
      </w:r>
    </w:p>
    <w:p w:rsidR="00F74F69" w:rsidRDefault="00F74F69" w:rsidP="00F74F6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74F69" w:rsidRDefault="00F74F69" w:rsidP="00F74F69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IV. </w:t>
      </w:r>
      <w:r>
        <w:rPr>
          <w:rFonts w:ascii="Times New Roman" w:hAnsi="Times New Roman"/>
          <w:b/>
          <w:color w:val="000000"/>
        </w:rPr>
        <w:tab/>
        <w:t>CZĘŚĆ MERYTORYCZNA</w:t>
      </w:r>
    </w:p>
    <w:p w:rsidR="00F74F69" w:rsidRDefault="00F74F69" w:rsidP="00F74F69">
      <w:pPr>
        <w:rPr>
          <w:rFonts w:ascii="Times New Roman" w:hAnsi="Times New Roman"/>
        </w:rPr>
      </w:pPr>
    </w:p>
    <w:p w:rsidR="00F74F69" w:rsidRDefault="00F74F69" w:rsidP="00F74F69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Projekt uchwały w sprawie uchylenia uchwały Nr XXVII/426/08 Rady Miejskiej w Dąbrowie Górniczej z dnia 28 maja 2008 r. w sprawie ustalenia wysokości stawki procentowej opłaty adiacenkiej z tytułu wzrostu wartości nieruchomości, który nastąpił w wyniku wybudowania urzą</w:t>
      </w:r>
      <w:r w:rsidR="00EC7896">
        <w:rPr>
          <w:rFonts w:ascii="Times New Roman" w:hAnsi="Times New Roman"/>
        </w:rPr>
        <w:t xml:space="preserve">dzeń infrastruktury technicznej, </w:t>
      </w:r>
      <w:r w:rsidR="00EC7896" w:rsidRPr="00EC7896">
        <w:rPr>
          <w:rFonts w:ascii="Times New Roman" w:hAnsi="Times New Roman"/>
          <w:b/>
        </w:rPr>
        <w:t>Druk nr 28</w:t>
      </w:r>
      <w:bookmarkStart w:id="0" w:name="_GoBack"/>
      <w:bookmarkEnd w:id="0"/>
    </w:p>
    <w:p w:rsidR="00F74F69" w:rsidRDefault="00F74F69" w:rsidP="00F74F69">
      <w:p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Wnioskodawca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Przedstawia</w:t>
      </w:r>
    </w:p>
    <w:p w:rsidR="00F74F69" w:rsidRDefault="00F74F69" w:rsidP="00F74F69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Prezydent Miasta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Prezydent Miasta</w:t>
      </w:r>
    </w:p>
    <w:p w:rsidR="00F74F69" w:rsidRDefault="00F74F69" w:rsidP="00F74F69">
      <w:pPr>
        <w:rPr>
          <w:rFonts w:ascii="Times New Roman" w:hAnsi="Times New Roman"/>
        </w:rPr>
      </w:pPr>
    </w:p>
    <w:p w:rsidR="00F74F69" w:rsidRDefault="00F74F69" w:rsidP="00F74F69">
      <w:pPr>
        <w:ind w:left="284" w:hanging="284"/>
        <w:jc w:val="both"/>
        <w:rPr>
          <w:rFonts w:ascii="Times New Roman" w:hAnsi="Times New Roman"/>
          <w:b/>
        </w:rPr>
      </w:pPr>
    </w:p>
    <w:p w:rsidR="00F74F69" w:rsidRDefault="00F74F69" w:rsidP="00F74F69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Interpelacje i zapytania.</w:t>
      </w:r>
    </w:p>
    <w:p w:rsidR="00F74F69" w:rsidRDefault="00F74F69" w:rsidP="00F74F69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VI.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Oświadczenia.</w:t>
      </w:r>
    </w:p>
    <w:p w:rsidR="00F74F69" w:rsidRDefault="00F74F69" w:rsidP="00F74F69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VII.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Wolne wnioski.</w:t>
      </w:r>
    </w:p>
    <w:p w:rsidR="00F74F69" w:rsidRDefault="00F74F69" w:rsidP="00F74F69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VIII.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Zakończenie sesji.</w:t>
      </w:r>
    </w:p>
    <w:p w:rsidR="00F74F69" w:rsidRDefault="00F74F69" w:rsidP="00F74F69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Prezydent Miasta</w:t>
      </w:r>
    </w:p>
    <w:p w:rsidR="00F74F69" w:rsidRDefault="00F74F69" w:rsidP="00F74F69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Zbigniew Podraza</w:t>
      </w:r>
    </w:p>
    <w:p w:rsidR="00C961ED" w:rsidRDefault="00C961ED"/>
    <w:sectPr w:rsidR="00C961ED" w:rsidSect="00C9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4F69"/>
    <w:rsid w:val="00C961ED"/>
    <w:rsid w:val="00EC7896"/>
    <w:rsid w:val="00F7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E2A47-CE21-4A4A-AE53-18A0BC51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F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Bogusława Matyja</cp:lastModifiedBy>
  <cp:revision>4</cp:revision>
  <dcterms:created xsi:type="dcterms:W3CDTF">2018-02-22T15:04:00Z</dcterms:created>
  <dcterms:modified xsi:type="dcterms:W3CDTF">2018-02-22T16:27:00Z</dcterms:modified>
</cp:coreProperties>
</file>